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C457" w14:textId="77777777" w:rsidR="007C4822" w:rsidRPr="007C4822" w:rsidRDefault="007C4822" w:rsidP="007C4822">
      <w:pPr>
        <w:jc w:val="center"/>
        <w:rPr>
          <w:sz w:val="28"/>
          <w:szCs w:val="28"/>
          <w:lang w:eastAsia="en-US"/>
        </w:rPr>
      </w:pPr>
      <w:r w:rsidRPr="007C4822">
        <w:rPr>
          <w:rFonts w:cs="PT Bold Heading" w:hint="cs"/>
          <w:sz w:val="28"/>
          <w:szCs w:val="28"/>
          <w:rtl/>
        </w:rPr>
        <w:t xml:space="preserve">الخطة السنوية للصيانة الدورية الوقائية للأجهزة </w:t>
      </w:r>
    </w:p>
    <w:p w14:paraId="1226501F" w14:textId="77777777" w:rsidR="007C4822" w:rsidRDefault="007C4822" w:rsidP="007C4822">
      <w:pPr>
        <w:rPr>
          <w:rFonts w:cs="PT Bold Heading"/>
          <w:b/>
          <w:bCs/>
          <w:sz w:val="24"/>
          <w:szCs w:val="24"/>
          <w:rtl/>
        </w:rPr>
      </w:pPr>
    </w:p>
    <w:p w14:paraId="1EDEBF68" w14:textId="6F1A3304" w:rsidR="007C4822" w:rsidRDefault="007C4822" w:rsidP="007C4822">
      <w:pPr>
        <w:rPr>
          <w:rFonts w:asciiTheme="majorBidi" w:hAnsiTheme="majorBidi" w:cstheme="majorBidi"/>
          <w:sz w:val="24"/>
          <w:szCs w:val="24"/>
          <w:lang w:eastAsia="en-US"/>
        </w:rPr>
      </w:pPr>
      <w:r>
        <w:rPr>
          <w:rFonts w:cs="PT Bold Heading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  </w:t>
      </w:r>
      <w:r w:rsidR="0044098C" w:rsidRPr="0044098C">
        <w:rPr>
          <w:rFonts w:hint="cs"/>
          <w:b/>
          <w:bCs/>
          <w:sz w:val="26"/>
          <w:szCs w:val="26"/>
          <w:rtl/>
        </w:rPr>
        <w:t>□</w:t>
      </w:r>
      <w:r>
        <w:rPr>
          <w:rFonts w:cs="PT Bold Heading" w:hint="cs"/>
          <w:rtl/>
        </w:rPr>
        <w:t xml:space="preserve">الربع  الأول </w:t>
      </w:r>
      <w:r>
        <w:rPr>
          <w:rFonts w:asciiTheme="majorBidi" w:hAnsiTheme="majorBidi" w:cstheme="majorBidi" w:hint="cs"/>
          <w:sz w:val="12"/>
          <w:szCs w:val="12"/>
          <w:rtl/>
        </w:rPr>
        <w:t xml:space="preserve"> </w:t>
      </w:r>
      <w:r w:rsidR="0044098C">
        <w:rPr>
          <w:rFonts w:cs="PT Bold Heading" w:hint="cs"/>
          <w:rtl/>
        </w:rPr>
        <w:t>:</w:t>
      </w:r>
      <w:r>
        <w:rPr>
          <w:rFonts w:cs="PT Bold Heading" w:hint="cs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Cs w:val="32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/ 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rtl/>
        </w:rPr>
        <w:t>20</w:t>
      </w:r>
      <w:r>
        <w:rPr>
          <w:rFonts w:asciiTheme="majorBidi" w:hAnsiTheme="majorBidi" w:cstheme="majorBidi" w:hint="cs"/>
          <w:sz w:val="28"/>
          <w:rtl/>
        </w:rPr>
        <w:t xml:space="preserve"> </w:t>
      </w:r>
      <w:r>
        <w:rPr>
          <w:rFonts w:cs="PT Bold Heading" w:hint="cs"/>
          <w:rtl/>
        </w:rPr>
        <w:t xml:space="preserve"> </w:t>
      </w:r>
      <w:r w:rsidR="0044098C" w:rsidRPr="0044098C">
        <w:rPr>
          <w:rFonts w:hint="cs"/>
          <w:b/>
          <w:bCs/>
          <w:sz w:val="26"/>
          <w:szCs w:val="26"/>
          <w:rtl/>
        </w:rPr>
        <w:t>□</w:t>
      </w:r>
      <w:r>
        <w:rPr>
          <w:rFonts w:cs="PT Bold Heading" w:hint="cs"/>
          <w:rtl/>
        </w:rPr>
        <w:t xml:space="preserve">الربع  الثاني </w:t>
      </w:r>
      <w:r>
        <w:rPr>
          <w:rFonts w:asciiTheme="majorBidi" w:hAnsiTheme="majorBidi" w:cstheme="majorBidi" w:hint="cs"/>
          <w:sz w:val="12"/>
          <w:szCs w:val="12"/>
          <w:rtl/>
        </w:rPr>
        <w:t xml:space="preserve"> </w:t>
      </w:r>
      <w:r w:rsidR="0044098C">
        <w:rPr>
          <w:rFonts w:cs="PT Bold Heading" w:hint="cs"/>
          <w:rtl/>
        </w:rPr>
        <w:t>:</w:t>
      </w:r>
      <w:r>
        <w:rPr>
          <w:rFonts w:cs="PT Bold Heading"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   /   /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rtl/>
        </w:rPr>
        <w:t>20</w:t>
      </w:r>
      <w:r>
        <w:rPr>
          <w:rFonts w:asciiTheme="majorBidi" w:hAnsiTheme="majorBidi" w:cstheme="majorBidi" w:hint="cs"/>
          <w:sz w:val="28"/>
          <w:rtl/>
        </w:rPr>
        <w:t xml:space="preserve"> </w:t>
      </w:r>
      <w:r>
        <w:rPr>
          <w:rFonts w:cs="PT Bold Heading" w:hint="cs"/>
          <w:rtl/>
        </w:rPr>
        <w:t xml:space="preserve"> </w:t>
      </w:r>
      <w:r w:rsidRPr="0044098C">
        <w:rPr>
          <w:rFonts w:hint="cs"/>
          <w:b/>
          <w:bCs/>
          <w:sz w:val="26"/>
          <w:szCs w:val="26"/>
          <w:rtl/>
        </w:rPr>
        <w:t>□</w:t>
      </w:r>
      <w:r>
        <w:rPr>
          <w:rFonts w:cs="PT Bold Heading" w:hint="cs"/>
          <w:rtl/>
        </w:rPr>
        <w:t xml:space="preserve">الربع  الثالث </w:t>
      </w:r>
      <w:r>
        <w:rPr>
          <w:rFonts w:asciiTheme="majorBidi" w:hAnsiTheme="majorBidi" w:cstheme="majorBidi" w:hint="cs"/>
          <w:sz w:val="12"/>
          <w:szCs w:val="12"/>
          <w:rtl/>
        </w:rPr>
        <w:t xml:space="preserve"> </w:t>
      </w:r>
      <w:r w:rsidR="0044098C">
        <w:rPr>
          <w:rFonts w:cs="PT Bold Heading" w:hint="cs"/>
          <w:rtl/>
        </w:rPr>
        <w:t>: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   /   /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rtl/>
        </w:rPr>
        <w:t>20</w:t>
      </w:r>
      <w:r>
        <w:rPr>
          <w:rFonts w:asciiTheme="majorBidi" w:hAnsiTheme="majorBidi" w:cstheme="majorBidi" w:hint="cs"/>
          <w:sz w:val="28"/>
          <w:rtl/>
        </w:rPr>
        <w:t xml:space="preserve"> </w:t>
      </w:r>
      <w:r w:rsidRPr="0044098C">
        <w:rPr>
          <w:rFonts w:ascii="Arial" w:hAnsi="Arial" w:cs="Arial" w:hint="cs"/>
          <w:rtl/>
        </w:rPr>
        <w:t>□</w:t>
      </w:r>
      <w:r w:rsidRPr="0044098C">
        <w:rPr>
          <w:rFonts w:cs="PT Bold Heading" w:hint="cs"/>
          <w:rtl/>
        </w:rPr>
        <w:t>الر</w:t>
      </w:r>
      <w:r w:rsidR="0044098C">
        <w:rPr>
          <w:rFonts w:cs="PT Bold Heading" w:hint="cs"/>
          <w:rtl/>
        </w:rPr>
        <w:t>بع الر</w:t>
      </w:r>
      <w:r w:rsidRPr="0044098C">
        <w:rPr>
          <w:rFonts w:cs="PT Bold Heading" w:hint="cs"/>
          <w:rtl/>
        </w:rPr>
        <w:t xml:space="preserve">ابع </w:t>
      </w:r>
      <w:r w:rsidR="0044098C">
        <w:rPr>
          <w:rFonts w:cs="PT Bold Heading" w:hint="cs"/>
          <w:rtl/>
        </w:rPr>
        <w:t>:</w:t>
      </w:r>
      <w:r>
        <w:rPr>
          <w:rFonts w:asciiTheme="majorBidi" w:hAnsiTheme="majorBidi" w:cstheme="majorBidi" w:hint="cs"/>
          <w:sz w:val="28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Cs w:val="32"/>
          <w:rtl/>
        </w:rPr>
        <w:t xml:space="preserve">/   /  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rtl/>
        </w:rPr>
        <w:t>20</w:t>
      </w:r>
      <w:r>
        <w:rPr>
          <w:rFonts w:asciiTheme="majorBidi" w:hAnsiTheme="majorBidi" w:cstheme="majorBidi" w:hint="cs"/>
          <w:sz w:val="28"/>
          <w:rtl/>
        </w:rPr>
        <w:t xml:space="preserve"> </w:t>
      </w:r>
      <w:r>
        <w:rPr>
          <w:rFonts w:cs="PT Bold Heading" w:hint="cs"/>
          <w:rtl/>
        </w:rPr>
        <w:t xml:space="preserve"> </w:t>
      </w:r>
      <w:r>
        <w:rPr>
          <w:rFonts w:asciiTheme="majorBidi" w:hAnsiTheme="majorBidi" w:cstheme="majorBidi" w:hint="cs"/>
          <w:sz w:val="28"/>
          <w:rtl/>
        </w:rPr>
        <w:t xml:space="preserve"> </w:t>
      </w:r>
    </w:p>
    <w:tbl>
      <w:tblPr>
        <w:tblStyle w:val="aa"/>
        <w:bidiVisual/>
        <w:tblW w:w="4990" w:type="pct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516"/>
        <w:gridCol w:w="2350"/>
        <w:gridCol w:w="1310"/>
        <w:gridCol w:w="977"/>
        <w:gridCol w:w="977"/>
        <w:gridCol w:w="981"/>
        <w:gridCol w:w="979"/>
      </w:tblGrid>
      <w:tr w:rsidR="0044098C" w14:paraId="29B8D2FB" w14:textId="77777777" w:rsidTr="0044098C">
        <w:trPr>
          <w:trHeight w:val="476"/>
        </w:trPr>
        <w:tc>
          <w:tcPr>
            <w:tcW w:w="15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261BBB1" w14:textId="77777777" w:rsidR="007C4822" w:rsidRDefault="007C4822">
            <w:pPr>
              <w:jc w:val="center"/>
              <w:rPr>
                <w:rFonts w:ascii="Sakkal Majalla" w:hAnsi="Sakkal Majalla" w:cs="Sakkal Majalla" w:hint="cs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120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6A5702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112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98BC2C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مرات الصيانة في السنة</w:t>
            </w:r>
          </w:p>
        </w:tc>
        <w:tc>
          <w:tcPr>
            <w:tcW w:w="6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77B2A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الأجهزة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D0DCC9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عدد الصيانة التي تمت 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6EBCD5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4F1A82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</w:tr>
      <w:tr w:rsidR="007C4822" w14:paraId="39CA4E4E" w14:textId="77777777" w:rsidTr="0044098C">
        <w:trPr>
          <w:trHeight w:val="6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449" w14:textId="77777777" w:rsidR="007C4822" w:rsidRDefault="007C4822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2AD6" w14:textId="77777777" w:rsidR="007C4822" w:rsidRDefault="007C4822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112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72B" w14:textId="77777777" w:rsidR="007C4822" w:rsidRDefault="007C4822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629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6E40" w14:textId="77777777" w:rsidR="007C4822" w:rsidRDefault="007C4822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4A04" w14:textId="77777777" w:rsidR="007C4822" w:rsidRDefault="007C4822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6135" w14:textId="77777777" w:rsidR="007C4822" w:rsidRDefault="007C4822">
            <w:pPr>
              <w:rPr>
                <w:rFonts w:ascii="Sakkal Majalla" w:eastAsia="Times New Roman" w:hAnsi="Sakkal Majalla" w:cs="Sakkal Majalla"/>
                <w:b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84FFB5C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6AA85F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</w:tr>
      <w:tr w:rsidR="007C4822" w14:paraId="410EC3AF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E1AD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6D70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130F05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34088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3841D1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41C4CC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277FB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5BF68F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205D15DA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F49A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A49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F81D62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8BFAFE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289334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A3FCD1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26D05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D13818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12B3304F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FEC6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CB6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99503C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A7D78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043CB2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994CA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1EBA9F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17EA4DB1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130A6EAD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23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FBA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875AC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310FD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9F7B78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50A85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564A3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6695C66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67F3DB1E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B07A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2B0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9536E1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675A24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F9C90E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A2FDD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F1268E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5D60DC64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5B6FA5FB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F23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D3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56F1F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D46AF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DD52A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B8E1E2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BE4F54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0F61424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3A7797EA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8684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B3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D60116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F4763F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690CC6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1C097A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A48FB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8297B9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019792D4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C51A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8C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4AF65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D97EE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E59A0B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5347B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F3791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4F797558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5F2C46B8" w14:textId="77777777" w:rsidTr="0044098C">
        <w:trPr>
          <w:trHeight w:val="567"/>
        </w:trPr>
        <w:tc>
          <w:tcPr>
            <w:tcW w:w="1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8B09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9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EB4" w14:textId="77777777" w:rsidR="007C4822" w:rsidRDefault="007C482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173AD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392B5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3FEFCF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DFBE2E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8FA65A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74EDBB0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C4822" w14:paraId="427C34EA" w14:textId="77777777" w:rsidTr="0044098C">
        <w:trPr>
          <w:trHeight w:val="756"/>
        </w:trPr>
        <w:tc>
          <w:tcPr>
            <w:tcW w:w="1364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A1D896" w14:textId="77777777" w:rsidR="007C4822" w:rsidRDefault="007C482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المجموع</w:t>
            </w:r>
          </w:p>
        </w:tc>
        <w:tc>
          <w:tcPr>
            <w:tcW w:w="1128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FEC0DF" w14:textId="77777777" w:rsidR="007C4822" w:rsidRDefault="007C4822">
            <w:pPr>
              <w:jc w:val="center"/>
              <w:rPr>
                <w:rFonts w:ascii="Sakkal Majalla" w:hAnsi="Sakkal Majalla" w:cs="Sakkal Majalla" w:hint="cs"/>
                <w:sz w:val="26"/>
                <w:szCs w:val="26"/>
                <w:rtl/>
              </w:rPr>
            </w:pPr>
          </w:p>
        </w:tc>
        <w:tc>
          <w:tcPr>
            <w:tcW w:w="62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9DE57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137358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3CB23C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E9BA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F58F03" w14:textId="77777777" w:rsidR="007C4822" w:rsidRDefault="007C482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3206D225" w14:textId="15E01721" w:rsidR="007C4822" w:rsidRDefault="007C4822" w:rsidP="007C4822">
      <w:pPr>
        <w:jc w:val="center"/>
        <w:rPr>
          <w:rFonts w:cs="Simplified Arabic"/>
          <w:b/>
          <w:sz w:val="12"/>
          <w:szCs w:val="8"/>
          <w:rtl/>
        </w:rPr>
      </w:pPr>
    </w:p>
    <w:p w14:paraId="4AB8A6D0" w14:textId="77777777" w:rsidR="007C4822" w:rsidRDefault="007C4822" w:rsidP="007C4822">
      <w:pPr>
        <w:jc w:val="center"/>
        <w:rPr>
          <w:sz w:val="12"/>
          <w:szCs w:val="8"/>
          <w:rtl/>
        </w:rPr>
      </w:pPr>
    </w:p>
    <w:p w14:paraId="28E45D72" w14:textId="77777777" w:rsidR="007C4822" w:rsidRDefault="007C4822" w:rsidP="007C4822">
      <w:pPr>
        <w:jc w:val="center"/>
        <w:rPr>
          <w:sz w:val="12"/>
          <w:szCs w:val="8"/>
          <w:rtl/>
        </w:rPr>
      </w:pPr>
    </w:p>
    <w:p w14:paraId="5BE196C2" w14:textId="77777777" w:rsidR="007C4822" w:rsidRDefault="007C4822" w:rsidP="007C4822">
      <w:pPr>
        <w:jc w:val="center"/>
        <w:rPr>
          <w:sz w:val="12"/>
          <w:szCs w:val="8"/>
          <w:rtl/>
        </w:rPr>
      </w:pPr>
    </w:p>
    <w:p w14:paraId="78618117" w14:textId="77777777" w:rsidR="007C4822" w:rsidRDefault="007C4822" w:rsidP="007C4822">
      <w:pPr>
        <w:jc w:val="center"/>
        <w:rPr>
          <w:sz w:val="12"/>
          <w:szCs w:val="8"/>
          <w:rtl/>
        </w:rPr>
      </w:pPr>
    </w:p>
    <w:p w14:paraId="4FA24FC8" w14:textId="77777777" w:rsidR="007C4822" w:rsidRDefault="007C4822" w:rsidP="007C4822">
      <w:pPr>
        <w:jc w:val="center"/>
        <w:rPr>
          <w:sz w:val="12"/>
          <w:szCs w:val="8"/>
        </w:rPr>
      </w:pPr>
    </w:p>
    <w:p w14:paraId="20DB9263" w14:textId="77777777" w:rsidR="007C4822" w:rsidRDefault="007C4822" w:rsidP="007C4822">
      <w:pPr>
        <w:jc w:val="center"/>
        <w:rPr>
          <w:sz w:val="12"/>
          <w:szCs w:val="8"/>
        </w:rPr>
      </w:pPr>
    </w:p>
    <w:p w14:paraId="228B9491" w14:textId="77777777" w:rsidR="007C4822" w:rsidRDefault="007C4822" w:rsidP="007C4822">
      <w:pPr>
        <w:bidi w:val="0"/>
        <w:spacing w:after="200" w:line="276" w:lineRule="auto"/>
        <w:rPr>
          <w:sz w:val="12"/>
          <w:szCs w:val="8"/>
          <w:rtl/>
        </w:rPr>
      </w:pPr>
    </w:p>
    <w:p w14:paraId="21D78D09" w14:textId="364E5492" w:rsidR="000D0C0A" w:rsidRPr="000774C2" w:rsidRDefault="006117EA" w:rsidP="000774C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F4026" wp14:editId="3C0CE010">
                <wp:simplePos x="0" y="0"/>
                <wp:positionH relativeFrom="column">
                  <wp:posOffset>604520</wp:posOffset>
                </wp:positionH>
                <wp:positionV relativeFrom="paragraph">
                  <wp:posOffset>289560</wp:posOffset>
                </wp:positionV>
                <wp:extent cx="2011045" cy="975995"/>
                <wp:effectExtent l="0" t="0" r="8255" b="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733E4" w14:textId="77777777" w:rsidR="006117EA" w:rsidRDefault="006117EA" w:rsidP="006117E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تصديق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أمين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الجمعية</w:t>
                            </w:r>
                          </w:p>
                          <w:p w14:paraId="669E8692" w14:textId="77777777" w:rsidR="006117EA" w:rsidRDefault="006117EA" w:rsidP="006117E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A9D7996" w14:textId="77777777" w:rsidR="006117EA" w:rsidRDefault="006117EA" w:rsidP="006117E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F4026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47.6pt;margin-top:22.8pt;width:158.35pt;height:76.85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" stroked="f">
                <v:textbox style="mso-fit-shape-to-text:t">
                  <w:txbxContent>
                    <w:p w14:paraId="204733E4" w14:textId="77777777" w:rsidR="006117EA" w:rsidRDefault="006117EA" w:rsidP="006117E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تصديق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أمين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الجمعية</w:t>
                      </w:r>
                    </w:p>
                    <w:p w14:paraId="669E8692" w14:textId="77777777" w:rsidR="006117EA" w:rsidRDefault="006117EA" w:rsidP="006117E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A9D7996" w14:textId="77777777" w:rsidR="006117EA" w:rsidRDefault="006117EA" w:rsidP="006117EA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C8249" wp14:editId="139EF29B">
                <wp:simplePos x="0" y="0"/>
                <wp:positionH relativeFrom="column">
                  <wp:posOffset>4702175</wp:posOffset>
                </wp:positionH>
                <wp:positionV relativeFrom="paragraph">
                  <wp:posOffset>190500</wp:posOffset>
                </wp:positionV>
                <wp:extent cx="1944370" cy="815975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FF77" w14:textId="77777777" w:rsidR="006117EA" w:rsidRDefault="006117EA" w:rsidP="006117E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 تقنية المعلومات:</w:t>
                            </w:r>
                          </w:p>
                          <w:p w14:paraId="1F744ACE" w14:textId="77777777" w:rsidR="006117EA" w:rsidRDefault="006117EA" w:rsidP="006117E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B667AC1" w14:textId="77777777" w:rsidR="006117EA" w:rsidRDefault="006117EA" w:rsidP="006117E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C8249" id="مربع نص 3" o:spid="_x0000_s1027" type="#_x0000_t202" style="position:absolute;left:0;text-align:left;margin-left:370.25pt;margin-top:15pt;width:153.1pt;height:64.25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" stroked="f">
                <v:textbox style="mso-fit-shape-to-text:t">
                  <w:txbxContent>
                    <w:p w14:paraId="56ABFF77" w14:textId="77777777" w:rsidR="006117EA" w:rsidRDefault="006117EA" w:rsidP="006117E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مدير  تقنية المعلومات:</w:t>
                      </w:r>
                    </w:p>
                    <w:p w14:paraId="1F744ACE" w14:textId="77777777" w:rsidR="006117EA" w:rsidRDefault="006117EA" w:rsidP="006117E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B667AC1" w14:textId="77777777" w:rsidR="006117EA" w:rsidRDefault="006117EA" w:rsidP="006117EA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0C0A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B53B" w14:textId="77777777" w:rsidR="00DF0D51" w:rsidRDefault="00DF0D51">
      <w:r>
        <w:separator/>
      </w:r>
    </w:p>
  </w:endnote>
  <w:endnote w:type="continuationSeparator" w:id="0">
    <w:p w14:paraId="51EC8A51" w14:textId="77777777" w:rsidR="00DF0D51" w:rsidRDefault="00DF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4948" w14:textId="77777777" w:rsidR="00DF0D51" w:rsidRDefault="00DF0D51">
      <w:r>
        <w:separator/>
      </w:r>
    </w:p>
  </w:footnote>
  <w:footnote w:type="continuationSeparator" w:id="0">
    <w:p w14:paraId="5E2C978D" w14:textId="77777777" w:rsidR="00DF0D51" w:rsidRDefault="00DF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4098C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117EA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4822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DF0D51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3</cp:revision>
  <cp:lastPrinted>2024-05-01T16:05:00Z</cp:lastPrinted>
  <dcterms:created xsi:type="dcterms:W3CDTF">2024-05-01T16:05:00Z</dcterms:created>
  <dcterms:modified xsi:type="dcterms:W3CDTF">2024-05-01T17:42:00Z</dcterms:modified>
</cp:coreProperties>
</file>